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A7D9" w14:textId="77777777" w:rsidR="00CC3B28" w:rsidRDefault="00CC3B28" w:rsidP="00A84487">
      <w:pPr>
        <w:rPr>
          <w:sz w:val="32"/>
          <w:szCs w:val="32"/>
        </w:rPr>
      </w:pPr>
    </w:p>
    <w:p w14:paraId="2D65B5C3" w14:textId="188E7451" w:rsidR="009C7FF4" w:rsidRDefault="00692A66" w:rsidP="00A84487">
      <w:pPr>
        <w:rPr>
          <w:sz w:val="32"/>
          <w:szCs w:val="32"/>
        </w:rPr>
      </w:pPr>
      <w:r>
        <w:rPr>
          <w:sz w:val="32"/>
          <w:szCs w:val="32"/>
        </w:rPr>
        <w:t>MATERIAL SAFETY DATA SHEET (MSDS)</w:t>
      </w:r>
    </w:p>
    <w:p w14:paraId="4EA67C3B" w14:textId="53D16AD3" w:rsidR="00692A66" w:rsidRDefault="00692A66" w:rsidP="00A84487">
      <w:pPr>
        <w:pBdr>
          <w:bottom w:val="single" w:sz="12" w:space="1" w:color="auto"/>
        </w:pBdr>
        <w:rPr>
          <w:sz w:val="32"/>
          <w:szCs w:val="32"/>
        </w:rPr>
      </w:pPr>
      <w:r w:rsidRPr="00692A66">
        <w:rPr>
          <w:sz w:val="32"/>
          <w:szCs w:val="32"/>
        </w:rPr>
        <w:t>KLARITY®</w:t>
      </w:r>
      <w:r>
        <w:rPr>
          <w:sz w:val="32"/>
          <w:szCs w:val="32"/>
        </w:rPr>
        <w:t xml:space="preserve"> </w:t>
      </w:r>
      <w:r w:rsidR="00502016">
        <w:rPr>
          <w:sz w:val="32"/>
          <w:szCs w:val="32"/>
        </w:rPr>
        <w:t>Mask/T</w:t>
      </w:r>
      <w:r w:rsidRPr="00692A66">
        <w:rPr>
          <w:sz w:val="32"/>
          <w:szCs w:val="32"/>
        </w:rPr>
        <w:t>hermoplastic</w:t>
      </w:r>
      <w:r w:rsidR="003149CF">
        <w:rPr>
          <w:sz w:val="32"/>
          <w:szCs w:val="32"/>
        </w:rPr>
        <w:t xml:space="preserve"> Sheet</w:t>
      </w:r>
      <w:r w:rsidRPr="00692A66">
        <w:rPr>
          <w:sz w:val="32"/>
          <w:szCs w:val="32"/>
        </w:rPr>
        <w:t xml:space="preserve"> Material</w:t>
      </w:r>
      <w:r w:rsidR="00124E0E">
        <w:rPr>
          <w:sz w:val="32"/>
          <w:szCs w:val="32"/>
        </w:rPr>
        <w:t xml:space="preserve">                      </w:t>
      </w:r>
      <w:r w:rsidR="00124E0E" w:rsidRPr="00D33447">
        <w:t>Date: 08/29/23</w:t>
      </w:r>
    </w:p>
    <w:p w14:paraId="0C7CF4DC" w14:textId="77777777" w:rsidR="00A019AD" w:rsidRPr="0004615B" w:rsidRDefault="00A019AD" w:rsidP="00A84487">
      <w:pPr>
        <w:rPr>
          <w:b/>
          <w:bCs/>
          <w:u w:val="single"/>
        </w:rPr>
      </w:pPr>
    </w:p>
    <w:p w14:paraId="791502A1" w14:textId="7B4C32BB" w:rsidR="00692A66" w:rsidRPr="0004615B" w:rsidRDefault="00692A66" w:rsidP="00692A66">
      <w:pPr>
        <w:pStyle w:val="ListParagraph"/>
        <w:numPr>
          <w:ilvl w:val="0"/>
          <w:numId w:val="6"/>
        </w:numPr>
        <w:rPr>
          <w:b/>
          <w:bCs/>
          <w:u w:val="single"/>
        </w:rPr>
      </w:pPr>
      <w:r w:rsidRPr="0004615B">
        <w:rPr>
          <w:b/>
          <w:bCs/>
          <w:u w:val="single"/>
        </w:rPr>
        <w:t>COMPANY AND SUBSTANCE IDENTIFICATION</w:t>
      </w:r>
    </w:p>
    <w:p w14:paraId="6C9D8BD7" w14:textId="6AEACFAE" w:rsidR="00692A66" w:rsidRDefault="00692A66" w:rsidP="00692A66">
      <w:pPr>
        <w:pStyle w:val="ListParagraph"/>
        <w:numPr>
          <w:ilvl w:val="1"/>
          <w:numId w:val="6"/>
        </w:numPr>
      </w:pPr>
      <w:r>
        <w:t>COMPANY</w:t>
      </w:r>
    </w:p>
    <w:p w14:paraId="32B74978" w14:textId="7F274471" w:rsidR="00692A66" w:rsidRPr="00183710" w:rsidRDefault="00E86D66" w:rsidP="00E86D66">
      <w:pPr>
        <w:rPr>
          <w:rFonts w:ascii="Times New Roman" w:hAnsi="Times New Roman" w:cs="Times New Roman"/>
        </w:rPr>
      </w:pPr>
      <w:r>
        <w:t xml:space="preserve">                </w:t>
      </w:r>
      <w:proofErr w:type="spellStart"/>
      <w:r w:rsidR="00692A66" w:rsidRPr="00183710">
        <w:rPr>
          <w:rFonts w:ascii="Times New Roman" w:hAnsi="Times New Roman" w:cs="Times New Roman"/>
        </w:rPr>
        <w:t>Klarity</w:t>
      </w:r>
      <w:proofErr w:type="spellEnd"/>
      <w:r w:rsidR="00692A66" w:rsidRPr="00183710">
        <w:rPr>
          <w:rFonts w:ascii="Times New Roman" w:hAnsi="Times New Roman" w:cs="Times New Roman"/>
        </w:rPr>
        <w:t xml:space="preserve"> Medical Products LLC.       </w:t>
      </w:r>
    </w:p>
    <w:p w14:paraId="557B2BA5" w14:textId="3B8122D8" w:rsidR="00692A66" w:rsidRDefault="00692A66" w:rsidP="00692A66">
      <w:pPr>
        <w:pStyle w:val="ListParagraph"/>
        <w:ind w:left="1080"/>
      </w:pPr>
      <w:r>
        <w:t xml:space="preserve">600 Industrial Parkway                              </w:t>
      </w:r>
      <w:r w:rsidR="00D33447">
        <w:t xml:space="preserve"> </w:t>
      </w:r>
      <w:r>
        <w:t>Tel# 1-740-788-8017</w:t>
      </w:r>
    </w:p>
    <w:p w14:paraId="4E230C77" w14:textId="5CE0DDFE" w:rsidR="00692A66" w:rsidRDefault="00692A66" w:rsidP="00692A66">
      <w:pPr>
        <w:pStyle w:val="ListParagraph"/>
        <w:ind w:left="1080"/>
      </w:pPr>
      <w:r>
        <w:t>Heath, Ohio 43056.                                     Fax# 1-740-788-8109</w:t>
      </w:r>
    </w:p>
    <w:p w14:paraId="0AB8D6D8" w14:textId="78FE62E6" w:rsidR="00692A66" w:rsidRDefault="00692A66" w:rsidP="00692A66">
      <w:r>
        <w:t xml:space="preserve">           </w:t>
      </w:r>
    </w:p>
    <w:p w14:paraId="5ACD5D1C" w14:textId="28AA0537" w:rsidR="00692A66" w:rsidRPr="0004615B" w:rsidRDefault="00692A66" w:rsidP="0004615B">
      <w:pPr>
        <w:rPr>
          <w:b/>
          <w:bCs/>
        </w:rPr>
      </w:pPr>
      <w:r>
        <w:t xml:space="preserve">            </w:t>
      </w:r>
      <w:r w:rsidR="00E86D66">
        <w:t>1</w:t>
      </w:r>
      <w:r>
        <w:t>.</w:t>
      </w:r>
      <w:r w:rsidR="00E86D66">
        <w:t>2</w:t>
      </w:r>
      <w:r w:rsidR="0004615B">
        <w:rPr>
          <w:b/>
          <w:bCs/>
        </w:rPr>
        <w:t xml:space="preserve"> </w:t>
      </w:r>
      <w:r w:rsidRPr="0004615B">
        <w:rPr>
          <w:b/>
          <w:bCs/>
        </w:rPr>
        <w:t>PRODUCT IDENTIFICATION</w:t>
      </w:r>
    </w:p>
    <w:p w14:paraId="75901B34" w14:textId="41B7DD13" w:rsidR="00692A66" w:rsidRPr="00183710" w:rsidRDefault="00E86D66" w:rsidP="00E86D66">
      <w:pPr>
        <w:rPr>
          <w:rFonts w:ascii="Times New Roman" w:hAnsi="Times New Roman" w:cs="Times New Roman"/>
        </w:rPr>
      </w:pPr>
      <w:r>
        <w:t xml:space="preserve">                </w:t>
      </w:r>
      <w:r w:rsidR="00692A66" w:rsidRPr="00183710">
        <w:rPr>
          <w:rFonts w:ascii="Times New Roman" w:hAnsi="Times New Roman" w:cs="Times New Roman"/>
        </w:rPr>
        <w:t xml:space="preserve">Trade Name: </w:t>
      </w:r>
      <w:proofErr w:type="spellStart"/>
      <w:r w:rsidR="00692A66" w:rsidRPr="00183710">
        <w:rPr>
          <w:rFonts w:ascii="Times New Roman" w:hAnsi="Times New Roman" w:cs="Times New Roman"/>
        </w:rPr>
        <w:t>Klarity</w:t>
      </w:r>
      <w:proofErr w:type="spellEnd"/>
      <w:r w:rsidR="00692A66" w:rsidRPr="00183710">
        <w:rPr>
          <w:rFonts w:ascii="Times New Roman" w:hAnsi="Times New Roman" w:cs="Times New Roman"/>
        </w:rPr>
        <w:t xml:space="preserve"> Thermoplastic</w:t>
      </w:r>
    </w:p>
    <w:p w14:paraId="131AF69C" w14:textId="0E700D90" w:rsidR="00692A66" w:rsidRDefault="00692A66" w:rsidP="00692A66">
      <w:pPr>
        <w:pStyle w:val="ListParagraph"/>
        <w:ind w:left="1080"/>
      </w:pPr>
      <w:r>
        <w:t xml:space="preserve">Chemical Family: </w:t>
      </w:r>
      <w:r w:rsidR="00E86D66">
        <w:t>Polycaprolactone (Polyester Resin</w:t>
      </w:r>
      <w:r w:rsidR="006F3999">
        <w:t>)</w:t>
      </w:r>
    </w:p>
    <w:p w14:paraId="54C9C6F7" w14:textId="7CECDD39" w:rsidR="00E86D66" w:rsidRDefault="00E86D66" w:rsidP="00692A66">
      <w:pPr>
        <w:pStyle w:val="ListParagraph"/>
        <w:ind w:left="1080"/>
      </w:pPr>
      <w:r>
        <w:t>Emergency number# 1-740-788-8107</w:t>
      </w:r>
    </w:p>
    <w:p w14:paraId="2D6D5C8C" w14:textId="43CB1277" w:rsidR="00E86D66" w:rsidRPr="00076A85" w:rsidRDefault="00E86D66" w:rsidP="00E86D66">
      <w:pPr>
        <w:rPr>
          <w:u w:val="single"/>
        </w:rPr>
      </w:pPr>
      <w:r>
        <w:t xml:space="preserve">      </w:t>
      </w:r>
    </w:p>
    <w:p w14:paraId="01A69CBE" w14:textId="419DF319" w:rsidR="00E86D66" w:rsidRPr="0004615B" w:rsidRDefault="00E86D66" w:rsidP="00076A85">
      <w:pPr>
        <w:pStyle w:val="ListParagraph"/>
        <w:numPr>
          <w:ilvl w:val="0"/>
          <w:numId w:val="6"/>
        </w:numPr>
        <w:rPr>
          <w:b/>
          <w:bCs/>
          <w:u w:val="single"/>
        </w:rPr>
      </w:pPr>
      <w:r w:rsidRPr="0004615B">
        <w:rPr>
          <w:b/>
          <w:bCs/>
          <w:u w:val="single"/>
        </w:rPr>
        <w:t>HAZARD(S) IDENTIFICATION</w:t>
      </w:r>
    </w:p>
    <w:p w14:paraId="15F45BCF" w14:textId="67F3DA64" w:rsidR="00E86D66" w:rsidRDefault="00E86D66" w:rsidP="00E86D66">
      <w:pPr>
        <w:pStyle w:val="ListParagraph"/>
        <w:numPr>
          <w:ilvl w:val="1"/>
          <w:numId w:val="6"/>
        </w:numPr>
      </w:pPr>
      <w:r>
        <w:t>NONE</w:t>
      </w:r>
    </w:p>
    <w:p w14:paraId="3D428713" w14:textId="596DD5BE" w:rsidR="00E86D66" w:rsidRPr="00183710" w:rsidRDefault="00E86D66" w:rsidP="00E86D66">
      <w:pPr>
        <w:ind w:left="720"/>
        <w:rPr>
          <w:rFonts w:ascii="Times New Roman" w:hAnsi="Times New Roman" w:cs="Times New Roman"/>
        </w:rPr>
      </w:pPr>
      <w:r w:rsidRPr="00183710">
        <w:rPr>
          <w:rFonts w:ascii="Times New Roman" w:hAnsi="Times New Roman" w:cs="Times New Roman"/>
        </w:rPr>
        <w:t>Not harmful to health or environment under normal use of product.</w:t>
      </w:r>
    </w:p>
    <w:p w14:paraId="144EC5A8" w14:textId="77777777" w:rsidR="00E86D66" w:rsidRDefault="00E86D66" w:rsidP="00E86D66">
      <w:pPr>
        <w:pStyle w:val="ListParagraph"/>
      </w:pPr>
    </w:p>
    <w:p w14:paraId="0118A727" w14:textId="6005FF36" w:rsidR="005C0040" w:rsidRPr="0004615B" w:rsidRDefault="00E86D66" w:rsidP="00076A85">
      <w:pPr>
        <w:pStyle w:val="ListParagraph"/>
        <w:numPr>
          <w:ilvl w:val="0"/>
          <w:numId w:val="6"/>
        </w:numPr>
        <w:rPr>
          <w:b/>
          <w:bCs/>
          <w:u w:val="single"/>
        </w:rPr>
      </w:pPr>
      <w:r w:rsidRPr="0004615B">
        <w:rPr>
          <w:b/>
          <w:bCs/>
          <w:u w:val="single"/>
        </w:rPr>
        <w:t>COMPOSITION/INFORMATION ON INGRED</w:t>
      </w:r>
      <w:r w:rsidR="005C0040" w:rsidRPr="0004615B">
        <w:rPr>
          <w:b/>
          <w:bCs/>
          <w:u w:val="single"/>
        </w:rPr>
        <w:t>IENTS</w:t>
      </w:r>
    </w:p>
    <w:p w14:paraId="36DC2EA2" w14:textId="33612789" w:rsidR="005C0040" w:rsidRPr="00183710" w:rsidRDefault="008F7A1B" w:rsidP="008F7A1B">
      <w:pPr>
        <w:rPr>
          <w:rFonts w:ascii="Times New Roman" w:hAnsi="Times New Roman" w:cs="Times New Roman"/>
        </w:rPr>
      </w:pPr>
      <w:r>
        <w:t xml:space="preserve">           </w:t>
      </w:r>
      <w:r w:rsidR="005C0040" w:rsidRPr="00183710">
        <w:rPr>
          <w:rFonts w:ascii="Times New Roman" w:hAnsi="Times New Roman" w:cs="Times New Roman"/>
        </w:rPr>
        <w:t>Primary components are:</w:t>
      </w:r>
    </w:p>
    <w:p w14:paraId="37F5DCC3" w14:textId="7A9674B1" w:rsidR="005C0040" w:rsidRDefault="00D33447" w:rsidP="005C0040">
      <w:pPr>
        <w:pStyle w:val="ListParagraph"/>
      </w:pPr>
      <w:r>
        <w:t>Polycaprolactone</w:t>
      </w:r>
      <w:r w:rsidR="005C0040">
        <w:t xml:space="preserve"> CAS No.25248-42-4</w:t>
      </w:r>
    </w:p>
    <w:p w14:paraId="6E22EB7F" w14:textId="77777777" w:rsidR="005C0040" w:rsidRDefault="005C0040" w:rsidP="005C0040">
      <w:pPr>
        <w:pStyle w:val="ListParagraph"/>
      </w:pPr>
      <w:r>
        <w:t>Polyurethane</w:t>
      </w:r>
      <w:r>
        <w:rPr>
          <w:rFonts w:ascii="MS Mincho" w:eastAsia="MS Mincho" w:hAnsi="MS Mincho" w:cs="MS Mincho" w:hint="eastAsia"/>
        </w:rPr>
        <w:t>，</w:t>
      </w:r>
      <w:r>
        <w:t xml:space="preserve"> CAS No.9009-54-5</w:t>
      </w:r>
    </w:p>
    <w:p w14:paraId="4CB14BFD" w14:textId="77777777" w:rsidR="005C0040" w:rsidRDefault="005C0040" w:rsidP="005C0040">
      <w:pPr>
        <w:pStyle w:val="ListParagraph"/>
      </w:pPr>
      <w:r>
        <w:t>and thin coating:</w:t>
      </w:r>
    </w:p>
    <w:p w14:paraId="6D719061" w14:textId="1D4FD838" w:rsidR="005C0040" w:rsidRDefault="00D33447" w:rsidP="00076A85">
      <w:pPr>
        <w:pStyle w:val="ListParagraph"/>
      </w:pPr>
      <w:r>
        <w:t>Polyurethane</w:t>
      </w:r>
      <w:r w:rsidR="005C0040">
        <w:t xml:space="preserve"> No.51852-81-4</w:t>
      </w:r>
    </w:p>
    <w:p w14:paraId="217E2106" w14:textId="55FCD260" w:rsidR="005C0040" w:rsidRDefault="005C0040" w:rsidP="00076A85">
      <w:pPr>
        <w:pStyle w:val="ListParagraph"/>
      </w:pPr>
      <w:r w:rsidRPr="005C0040">
        <w:t xml:space="preserve">KLARITY™ thermoplastic is a cured Polyester Resin, extruded or molded in sheet form, with a thin </w:t>
      </w:r>
      <w:r w:rsidR="00D33447" w:rsidRPr="005C0040">
        <w:t>aqueous</w:t>
      </w:r>
      <w:r w:rsidRPr="005C0040">
        <w:t xml:space="preserve"> p</w:t>
      </w:r>
      <w:r w:rsidR="00D33447">
        <w:t>o</w:t>
      </w:r>
      <w:r w:rsidRPr="005C0040">
        <w:t>lyurethane coating.  It contains no hazard ingredients.</w:t>
      </w:r>
      <w:r w:rsidR="006F3999" w:rsidRPr="006F3999">
        <w:t xml:space="preserve"> </w:t>
      </w:r>
      <w:r w:rsidR="006F3999">
        <w:t>C</w:t>
      </w:r>
      <w:r w:rsidR="006F3999" w:rsidRPr="006F3999">
        <w:t xml:space="preserve">ontains no </w:t>
      </w:r>
      <w:r w:rsidR="00A019AD">
        <w:t>l</w:t>
      </w:r>
      <w:r w:rsidR="006F3999" w:rsidRPr="006F3999">
        <w:t xml:space="preserve">atex rubber and does not </w:t>
      </w:r>
      <w:r w:rsidR="00A019AD" w:rsidRPr="006F3999">
        <w:t>encounter</w:t>
      </w:r>
      <w:r w:rsidR="006F3999" w:rsidRPr="006F3999">
        <w:t xml:space="preserve"> </w:t>
      </w:r>
      <w:r w:rsidR="00A019AD">
        <w:t>l</w:t>
      </w:r>
      <w:r w:rsidR="006F3999" w:rsidRPr="006F3999">
        <w:t>atex rubber during the manufacturing process.</w:t>
      </w:r>
      <w:r>
        <w:t xml:space="preserve"> </w:t>
      </w:r>
    </w:p>
    <w:p w14:paraId="0A2973D1" w14:textId="5B62C52D" w:rsidR="005C0040" w:rsidRDefault="005C0040" w:rsidP="005C0040">
      <w:pPr>
        <w:pStyle w:val="ListParagraph"/>
      </w:pPr>
      <w:r>
        <w:t>Hazardous component(s): None</w:t>
      </w:r>
    </w:p>
    <w:p w14:paraId="70EE7FD1" w14:textId="77777777" w:rsidR="006F3999" w:rsidRPr="00076A85" w:rsidRDefault="006F3999" w:rsidP="005C0040">
      <w:pPr>
        <w:rPr>
          <w:u w:val="single"/>
        </w:rPr>
      </w:pPr>
    </w:p>
    <w:p w14:paraId="42F6A4C1" w14:textId="61AF7E61" w:rsidR="005C0040" w:rsidRPr="0004615B" w:rsidRDefault="005C0040" w:rsidP="00076A85">
      <w:pPr>
        <w:pStyle w:val="ListParagraph"/>
        <w:numPr>
          <w:ilvl w:val="0"/>
          <w:numId w:val="6"/>
        </w:numPr>
        <w:rPr>
          <w:b/>
          <w:bCs/>
          <w:u w:val="single"/>
        </w:rPr>
      </w:pPr>
      <w:r w:rsidRPr="0004615B">
        <w:rPr>
          <w:b/>
          <w:bCs/>
          <w:u w:val="single"/>
        </w:rPr>
        <w:t>FIRST-AID MEASURES</w:t>
      </w:r>
    </w:p>
    <w:p w14:paraId="34FD444D" w14:textId="201382B4" w:rsidR="005C0040" w:rsidRPr="00183710" w:rsidRDefault="008F7A1B" w:rsidP="008F7A1B">
      <w:pPr>
        <w:rPr>
          <w:rFonts w:ascii="Times New Roman" w:hAnsi="Times New Roman" w:cs="Times New Roman"/>
        </w:rPr>
      </w:pPr>
      <w:r>
        <w:t xml:space="preserve">          </w:t>
      </w:r>
      <w:r w:rsidR="00076A85">
        <w:t xml:space="preserve"> </w:t>
      </w:r>
      <w:r w:rsidR="005C0040" w:rsidRPr="00183710">
        <w:rPr>
          <w:rFonts w:ascii="Times New Roman" w:hAnsi="Times New Roman" w:cs="Times New Roman"/>
        </w:rPr>
        <w:t>No evidence of adverse health effects</w:t>
      </w:r>
    </w:p>
    <w:p w14:paraId="33AEA7F9" w14:textId="11FF6830" w:rsidR="005C0040" w:rsidRPr="00183710" w:rsidRDefault="008F7A1B" w:rsidP="008F7A1B">
      <w:pPr>
        <w:rPr>
          <w:rFonts w:ascii="Times New Roman" w:hAnsi="Times New Roman" w:cs="Times New Roman"/>
        </w:rPr>
      </w:pPr>
      <w:r w:rsidRPr="00183710">
        <w:rPr>
          <w:rFonts w:ascii="Times New Roman" w:hAnsi="Times New Roman" w:cs="Times New Roman"/>
        </w:rPr>
        <w:t xml:space="preserve">           </w:t>
      </w:r>
      <w:r w:rsidR="00D33447">
        <w:rPr>
          <w:rFonts w:ascii="Times New Roman" w:hAnsi="Times New Roman" w:cs="Times New Roman"/>
        </w:rPr>
        <w:t xml:space="preserve"> </w:t>
      </w:r>
      <w:r w:rsidR="005C0040" w:rsidRPr="00183710">
        <w:rPr>
          <w:rFonts w:ascii="Times New Roman" w:hAnsi="Times New Roman" w:cs="Times New Roman"/>
        </w:rPr>
        <w:t>None established by ACGIH or OSHA</w:t>
      </w:r>
    </w:p>
    <w:p w14:paraId="398127F8" w14:textId="7CEACCD0" w:rsidR="00076A85" w:rsidRPr="00076A85" w:rsidRDefault="005C0040" w:rsidP="00076A85">
      <w:pPr>
        <w:ind w:left="720"/>
        <w:rPr>
          <w:rFonts w:ascii="Times New Roman" w:hAnsi="Times New Roman" w:cs="Times New Roman"/>
        </w:rPr>
      </w:pPr>
      <w:r w:rsidRPr="00183710">
        <w:rPr>
          <w:rFonts w:ascii="Times New Roman" w:hAnsi="Times New Roman" w:cs="Times New Roman"/>
        </w:rPr>
        <w:t>Skin contact: Not expected to present a significant skin hazard under anticipated condition of normal use.</w:t>
      </w:r>
    </w:p>
    <w:p w14:paraId="7E8260B7" w14:textId="77777777" w:rsidR="00076A85" w:rsidRPr="00076A85" w:rsidRDefault="00076A85" w:rsidP="005C0040">
      <w:pPr>
        <w:pStyle w:val="ListParagraph"/>
        <w:ind w:left="1080"/>
        <w:rPr>
          <w:u w:val="single"/>
        </w:rPr>
      </w:pPr>
    </w:p>
    <w:p w14:paraId="596BC2DE" w14:textId="6BE39A39" w:rsidR="00FB3F65" w:rsidRPr="0004615B" w:rsidRDefault="00FB3F65" w:rsidP="00076A85">
      <w:pPr>
        <w:pStyle w:val="ListParagraph"/>
        <w:numPr>
          <w:ilvl w:val="0"/>
          <w:numId w:val="6"/>
        </w:numPr>
        <w:rPr>
          <w:b/>
          <w:bCs/>
          <w:u w:val="single"/>
        </w:rPr>
      </w:pPr>
      <w:r w:rsidRPr="0004615B">
        <w:rPr>
          <w:b/>
          <w:bCs/>
          <w:u w:val="single"/>
        </w:rPr>
        <w:t>FIRE-FIGHTING MEASURES</w:t>
      </w:r>
    </w:p>
    <w:p w14:paraId="55DBFD10" w14:textId="632B37D5" w:rsidR="00FB3F65" w:rsidRPr="00183710" w:rsidRDefault="008F7A1B" w:rsidP="008F7A1B">
      <w:pPr>
        <w:rPr>
          <w:rFonts w:ascii="Times New Roman" w:hAnsi="Times New Roman" w:cs="Times New Roman"/>
        </w:rPr>
      </w:pPr>
      <w:r>
        <w:t xml:space="preserve">           </w:t>
      </w:r>
      <w:r w:rsidR="00FB3F65" w:rsidRPr="00183710">
        <w:rPr>
          <w:rFonts w:ascii="Times New Roman" w:hAnsi="Times New Roman" w:cs="Times New Roman"/>
        </w:rPr>
        <w:t>Extinguishing media: CO2, Foam</w:t>
      </w:r>
    </w:p>
    <w:p w14:paraId="16E61234" w14:textId="34D0197E" w:rsidR="00FB3F65" w:rsidRPr="00183710" w:rsidRDefault="00FB3F65" w:rsidP="008F7A1B">
      <w:pPr>
        <w:ind w:left="720"/>
        <w:rPr>
          <w:rFonts w:ascii="Times New Roman" w:hAnsi="Times New Roman" w:cs="Times New Roman"/>
        </w:rPr>
      </w:pPr>
      <w:r w:rsidRPr="00183710">
        <w:rPr>
          <w:rFonts w:ascii="Times New Roman" w:hAnsi="Times New Roman" w:cs="Times New Roman"/>
        </w:rPr>
        <w:t>Self-contained breathing apparatus should be worn when products of combustion are present.</w:t>
      </w:r>
    </w:p>
    <w:p w14:paraId="6B1AF628" w14:textId="1A42A8C6" w:rsidR="00FB3F65" w:rsidRPr="00183710" w:rsidRDefault="00FB3F65" w:rsidP="008F7A1B">
      <w:pPr>
        <w:ind w:left="720"/>
        <w:rPr>
          <w:rFonts w:ascii="Times New Roman" w:hAnsi="Times New Roman" w:cs="Times New Roman"/>
        </w:rPr>
      </w:pPr>
      <w:r w:rsidRPr="00183710">
        <w:rPr>
          <w:rFonts w:ascii="Times New Roman" w:hAnsi="Times New Roman" w:cs="Times New Roman"/>
        </w:rPr>
        <w:t>This material has no unusual fire or explosion hazards.</w:t>
      </w:r>
    </w:p>
    <w:p w14:paraId="0DFE5719" w14:textId="77777777" w:rsidR="00FB3F65" w:rsidRPr="00076A85" w:rsidRDefault="00FB3F65" w:rsidP="00FB3F65">
      <w:pPr>
        <w:rPr>
          <w:u w:val="single"/>
        </w:rPr>
      </w:pPr>
    </w:p>
    <w:p w14:paraId="0F214845" w14:textId="4CC85DC8" w:rsidR="00FB3F65" w:rsidRPr="0004615B" w:rsidRDefault="00FB3F65" w:rsidP="00076A85">
      <w:pPr>
        <w:pStyle w:val="ListParagraph"/>
        <w:numPr>
          <w:ilvl w:val="0"/>
          <w:numId w:val="6"/>
        </w:numPr>
        <w:rPr>
          <w:b/>
          <w:bCs/>
          <w:u w:val="single"/>
        </w:rPr>
      </w:pPr>
      <w:r w:rsidRPr="0004615B">
        <w:rPr>
          <w:b/>
          <w:bCs/>
          <w:u w:val="single"/>
        </w:rPr>
        <w:t>ACCIDENTAL RELEASE MEASURES</w:t>
      </w:r>
    </w:p>
    <w:p w14:paraId="4C56F73B" w14:textId="367219E1" w:rsidR="00183710" w:rsidRPr="00183710" w:rsidRDefault="00183710" w:rsidP="00183710">
      <w:pPr>
        <w:ind w:left="720"/>
        <w:rPr>
          <w:rFonts w:ascii="Times New Roman" w:hAnsi="Times New Roman" w:cs="Times New Roman"/>
        </w:rPr>
      </w:pPr>
      <w:r w:rsidRPr="00183710">
        <w:rPr>
          <w:rFonts w:ascii="Times New Roman" w:hAnsi="Times New Roman" w:cs="Times New Roman"/>
        </w:rPr>
        <w:t>Repackage uncontaminated product.</w:t>
      </w:r>
    </w:p>
    <w:p w14:paraId="413CD5B3" w14:textId="3F5760F5" w:rsidR="003C18AB" w:rsidRPr="00183710" w:rsidRDefault="00183710" w:rsidP="00183710">
      <w:pPr>
        <w:ind w:left="720"/>
        <w:rPr>
          <w:rFonts w:ascii="Times New Roman" w:hAnsi="Times New Roman" w:cs="Times New Roman"/>
        </w:rPr>
      </w:pPr>
      <w:r w:rsidRPr="00183710">
        <w:rPr>
          <w:rFonts w:ascii="Times New Roman" w:hAnsi="Times New Roman" w:cs="Times New Roman"/>
        </w:rPr>
        <w:t>Bury in an approved landfill</w:t>
      </w:r>
      <w:r w:rsidRPr="003C18AB">
        <w:t xml:space="preserve"> </w:t>
      </w:r>
      <w:r w:rsidR="003C18AB" w:rsidRPr="00183710">
        <w:rPr>
          <w:rFonts w:ascii="Times New Roman" w:hAnsi="Times New Roman" w:cs="Times New Roman"/>
        </w:rPr>
        <w:t>in accordance with municipal, provincial/</w:t>
      </w:r>
      <w:proofErr w:type="gramStart"/>
      <w:r w:rsidR="003C18AB" w:rsidRPr="00183710">
        <w:rPr>
          <w:rFonts w:ascii="Times New Roman" w:hAnsi="Times New Roman" w:cs="Times New Roman"/>
        </w:rPr>
        <w:t>state</w:t>
      </w:r>
      <w:proofErr w:type="gramEnd"/>
      <w:r w:rsidR="003C18AB" w:rsidRPr="00183710">
        <w:rPr>
          <w:rFonts w:ascii="Times New Roman" w:hAnsi="Times New Roman" w:cs="Times New Roman"/>
        </w:rPr>
        <w:t xml:space="preserve"> and federal regulations.</w:t>
      </w:r>
    </w:p>
    <w:p w14:paraId="3C29512C" w14:textId="77777777" w:rsidR="00FB3F65" w:rsidRDefault="00FB3F65" w:rsidP="00FB3F65"/>
    <w:p w14:paraId="5D850BD5" w14:textId="0516ECF6" w:rsidR="00116183" w:rsidRPr="0004615B" w:rsidRDefault="00116183" w:rsidP="00076A85">
      <w:pPr>
        <w:pStyle w:val="ListParagraph"/>
        <w:numPr>
          <w:ilvl w:val="0"/>
          <w:numId w:val="6"/>
        </w:numPr>
        <w:rPr>
          <w:b/>
          <w:bCs/>
          <w:u w:val="single"/>
        </w:rPr>
      </w:pPr>
      <w:r w:rsidRPr="0004615B">
        <w:rPr>
          <w:b/>
          <w:bCs/>
          <w:u w:val="single"/>
        </w:rPr>
        <w:t>HANDLING AND STORAGE</w:t>
      </w:r>
    </w:p>
    <w:p w14:paraId="15BA1DB7" w14:textId="1C4EBDE4" w:rsidR="00116183" w:rsidRPr="008F7A1B" w:rsidRDefault="00116183" w:rsidP="008F7A1B">
      <w:pPr>
        <w:ind w:left="720"/>
        <w:rPr>
          <w:rFonts w:ascii="Times" w:hAnsi="Times"/>
        </w:rPr>
      </w:pPr>
      <w:r w:rsidRPr="00183710">
        <w:rPr>
          <w:rFonts w:ascii="Times New Roman" w:hAnsi="Times New Roman" w:cs="Times New Roman"/>
        </w:rPr>
        <w:t>Storage- Keep away from heat or ignition sources. Avoid direct heat including direct sunlight. Store at tempe</w:t>
      </w:r>
      <w:r w:rsidRPr="008F7A1B">
        <w:rPr>
          <w:rFonts w:ascii="Times" w:hAnsi="Times"/>
        </w:rPr>
        <w:t>ratures above 32°F and below 120°F. Do not smoke.</w:t>
      </w:r>
    </w:p>
    <w:p w14:paraId="23ED1D76" w14:textId="4CA450EC" w:rsidR="00116183" w:rsidRPr="00116183" w:rsidRDefault="00116183" w:rsidP="008F7A1B">
      <w:pPr>
        <w:ind w:left="720"/>
      </w:pPr>
      <w:r w:rsidRPr="008F7A1B">
        <w:rPr>
          <w:rFonts w:ascii="Times" w:hAnsi="Times"/>
        </w:rPr>
        <w:t>Handling- No precautions.</w:t>
      </w:r>
    </w:p>
    <w:p w14:paraId="6610A1F2" w14:textId="77777777" w:rsidR="00116183" w:rsidRPr="00076A85" w:rsidRDefault="00116183" w:rsidP="00116183">
      <w:pPr>
        <w:rPr>
          <w:u w:val="single"/>
        </w:rPr>
      </w:pPr>
    </w:p>
    <w:p w14:paraId="6B8278B8" w14:textId="2449B46F" w:rsidR="00221ED6" w:rsidRPr="0004615B" w:rsidRDefault="00221ED6" w:rsidP="00076A85">
      <w:pPr>
        <w:pStyle w:val="ListParagraph"/>
        <w:numPr>
          <w:ilvl w:val="0"/>
          <w:numId w:val="6"/>
        </w:numPr>
        <w:rPr>
          <w:b/>
          <w:bCs/>
          <w:u w:val="single"/>
        </w:rPr>
      </w:pPr>
      <w:r w:rsidRPr="0004615B">
        <w:rPr>
          <w:b/>
          <w:bCs/>
          <w:u w:val="single"/>
        </w:rPr>
        <w:t>EXPOSURE CONTROLS/PERSONAL PROTECTION</w:t>
      </w:r>
    </w:p>
    <w:p w14:paraId="42783F2D" w14:textId="54F3B2AC" w:rsidR="00221ED6" w:rsidRPr="00183710" w:rsidRDefault="00CC7E63" w:rsidP="008F7A1B">
      <w:pPr>
        <w:ind w:left="720"/>
        <w:rPr>
          <w:rFonts w:ascii="Times New Roman" w:hAnsi="Times New Roman" w:cs="Times New Roman"/>
        </w:rPr>
      </w:pPr>
      <w:r w:rsidRPr="00183710">
        <w:rPr>
          <w:rFonts w:ascii="Times New Roman" w:hAnsi="Times New Roman" w:cs="Times New Roman"/>
        </w:rPr>
        <w:t>Hygiene Measures: When using, do not eat, drink, or smoke.</w:t>
      </w:r>
    </w:p>
    <w:p w14:paraId="4F88FA35" w14:textId="0CF01687" w:rsidR="00CC7E63" w:rsidRPr="00183710" w:rsidRDefault="00CC7E63" w:rsidP="008F7A1B">
      <w:pPr>
        <w:ind w:left="720"/>
        <w:rPr>
          <w:rFonts w:ascii="Times New Roman" w:hAnsi="Times New Roman" w:cs="Times New Roman"/>
        </w:rPr>
      </w:pPr>
      <w:r w:rsidRPr="00183710">
        <w:rPr>
          <w:rFonts w:ascii="Times New Roman" w:hAnsi="Times New Roman" w:cs="Times New Roman"/>
        </w:rPr>
        <w:t>Wash hands after use.</w:t>
      </w:r>
    </w:p>
    <w:p w14:paraId="28F93EFE" w14:textId="3BD61738" w:rsidR="00CC7E63" w:rsidRDefault="00CC7E63" w:rsidP="00CC7E63">
      <w:r>
        <w:t xml:space="preserve">    </w:t>
      </w:r>
    </w:p>
    <w:p w14:paraId="55F68340" w14:textId="7071C01F" w:rsidR="00CC7E63" w:rsidRPr="0004615B" w:rsidRDefault="00CC7E63" w:rsidP="00076A85">
      <w:pPr>
        <w:pStyle w:val="ListParagraph"/>
        <w:numPr>
          <w:ilvl w:val="0"/>
          <w:numId w:val="6"/>
        </w:numPr>
        <w:rPr>
          <w:b/>
          <w:bCs/>
          <w:u w:val="single"/>
        </w:rPr>
      </w:pPr>
      <w:r w:rsidRPr="0004615B">
        <w:rPr>
          <w:b/>
          <w:bCs/>
          <w:u w:val="single"/>
        </w:rPr>
        <w:t>PHYSICAL AND CHEMICAL PROPERTIES</w:t>
      </w:r>
    </w:p>
    <w:p w14:paraId="01976827" w14:textId="04323CFC" w:rsidR="00CC7E63" w:rsidRDefault="008F7A1B" w:rsidP="00CC7E63">
      <w:pPr>
        <w:pStyle w:val="ListParagraph"/>
      </w:pPr>
      <w:r>
        <w:t>Appearance: Molded or extruded sheets, white, light green, green, and blue in color.</w:t>
      </w:r>
    </w:p>
    <w:p w14:paraId="723FA695" w14:textId="305BD52C" w:rsidR="00116183" w:rsidRDefault="008F7A1B" w:rsidP="006F3999">
      <w:pPr>
        <w:pStyle w:val="ListParagraph"/>
      </w:pPr>
      <w:r>
        <w:t>Physical state</w:t>
      </w:r>
      <w:r w:rsidR="006F3999">
        <w:t>: Solid</w:t>
      </w:r>
    </w:p>
    <w:p w14:paraId="0315DD90" w14:textId="4E86AF70" w:rsidR="006F3999" w:rsidRDefault="006F3999" w:rsidP="006F3999">
      <w:pPr>
        <w:pStyle w:val="ListParagraph"/>
      </w:pPr>
      <w:r>
        <w:t>Odor: Odorless</w:t>
      </w:r>
    </w:p>
    <w:p w14:paraId="0308AC0A" w14:textId="72EA9BB6" w:rsidR="006F3999" w:rsidRDefault="006F3999" w:rsidP="006F3999">
      <w:pPr>
        <w:pStyle w:val="ListParagraph"/>
      </w:pPr>
      <w:r>
        <w:t>Solubility in water (% weight): Insoluble</w:t>
      </w:r>
    </w:p>
    <w:p w14:paraId="05069075" w14:textId="113C5421" w:rsidR="006F3999" w:rsidRDefault="006F3999" w:rsidP="006F3999">
      <w:pPr>
        <w:pStyle w:val="ListParagraph"/>
      </w:pPr>
      <w:r>
        <w:t>Melting point temperature (C</w:t>
      </w:r>
      <w:r w:rsidRPr="006F3999">
        <w:t>°</w:t>
      </w:r>
      <w:r>
        <w:t xml:space="preserve">): </w:t>
      </w:r>
      <w:r w:rsidRPr="006F3999">
        <w:t>140° F.</w:t>
      </w:r>
    </w:p>
    <w:p w14:paraId="3719C858" w14:textId="77777777" w:rsidR="00183710" w:rsidRPr="0004615B" w:rsidRDefault="00183710" w:rsidP="0016593E">
      <w:pPr>
        <w:rPr>
          <w:b/>
          <w:bCs/>
          <w:u w:val="single"/>
        </w:rPr>
      </w:pPr>
    </w:p>
    <w:p w14:paraId="6288333E" w14:textId="27EC3949" w:rsidR="0016593E" w:rsidRPr="0004615B" w:rsidRDefault="0016593E" w:rsidP="00076A85">
      <w:pPr>
        <w:pStyle w:val="ListParagraph"/>
        <w:numPr>
          <w:ilvl w:val="0"/>
          <w:numId w:val="6"/>
        </w:numPr>
        <w:rPr>
          <w:b/>
          <w:bCs/>
          <w:u w:val="single"/>
        </w:rPr>
      </w:pPr>
      <w:r w:rsidRPr="0004615B">
        <w:rPr>
          <w:b/>
          <w:bCs/>
          <w:u w:val="single"/>
        </w:rPr>
        <w:t>STABILITY AND REACTIVITY</w:t>
      </w:r>
    </w:p>
    <w:p w14:paraId="1079E861" w14:textId="5463ED5C" w:rsidR="0016593E" w:rsidRDefault="0016593E" w:rsidP="0016593E">
      <w:pPr>
        <w:pStyle w:val="ListParagraph"/>
      </w:pPr>
      <w:r>
        <w:t>The product is stable un</w:t>
      </w:r>
      <w:r w:rsidR="00502016">
        <w:t>der</w:t>
      </w:r>
      <w:r>
        <w:t xml:space="preserve"> normal use conditions.</w:t>
      </w:r>
    </w:p>
    <w:p w14:paraId="14ECDBE5" w14:textId="19F4A710" w:rsidR="0016593E" w:rsidRDefault="0016593E" w:rsidP="0016593E">
      <w:pPr>
        <w:pStyle w:val="ListParagraph"/>
      </w:pPr>
      <w:r>
        <w:t>Hazardous Decomposition or byproducts: By fire carbon monoxide and/or carbon dioxide.</w:t>
      </w:r>
    </w:p>
    <w:p w14:paraId="6AB7DC88" w14:textId="77777777" w:rsidR="003C18AB" w:rsidRPr="0004615B" w:rsidRDefault="003C18AB" w:rsidP="0016593E">
      <w:pPr>
        <w:pStyle w:val="ListParagraph"/>
        <w:rPr>
          <w:b/>
          <w:bCs/>
        </w:rPr>
      </w:pPr>
    </w:p>
    <w:p w14:paraId="4C50ABB8" w14:textId="02B1DD85" w:rsidR="003C18AB" w:rsidRPr="0004615B" w:rsidRDefault="003C18AB" w:rsidP="00076A85">
      <w:pPr>
        <w:pStyle w:val="ListParagraph"/>
        <w:numPr>
          <w:ilvl w:val="0"/>
          <w:numId w:val="6"/>
        </w:numPr>
        <w:rPr>
          <w:b/>
          <w:bCs/>
          <w:u w:val="single"/>
        </w:rPr>
      </w:pPr>
      <w:r w:rsidRPr="0004615B">
        <w:rPr>
          <w:b/>
          <w:bCs/>
        </w:rPr>
        <w:t xml:space="preserve"> </w:t>
      </w:r>
      <w:r w:rsidRPr="0004615B">
        <w:rPr>
          <w:b/>
          <w:bCs/>
          <w:u w:val="single"/>
        </w:rPr>
        <w:t>TOXICOLOGICAL INFORMATION</w:t>
      </w:r>
    </w:p>
    <w:p w14:paraId="053A63DB" w14:textId="634B2E82" w:rsidR="003C18AB" w:rsidRDefault="003C18AB" w:rsidP="003C18AB">
      <w:pPr>
        <w:pStyle w:val="ListParagraph"/>
      </w:pPr>
      <w:r w:rsidRPr="003C18AB">
        <w:t>None established by ACGIH or OSHA</w:t>
      </w:r>
    </w:p>
    <w:p w14:paraId="0B553DC2" w14:textId="5534F3CE" w:rsidR="003C18AB" w:rsidRDefault="003C18AB" w:rsidP="003C18AB">
      <w:pPr>
        <w:pStyle w:val="ListParagraph"/>
      </w:pPr>
      <w:r>
        <w:t>Chronic Toxicity: No chronic health effects for this material have been reported.</w:t>
      </w:r>
    </w:p>
    <w:p w14:paraId="112DA852" w14:textId="77777777" w:rsidR="006F3999" w:rsidRDefault="006F3999" w:rsidP="003C18AB"/>
    <w:p w14:paraId="6B6B4BDA" w14:textId="6646674E" w:rsidR="003C18AB" w:rsidRPr="0004615B" w:rsidRDefault="003C18AB" w:rsidP="003C18AB">
      <w:pPr>
        <w:pStyle w:val="ListParagraph"/>
        <w:numPr>
          <w:ilvl w:val="0"/>
          <w:numId w:val="6"/>
        </w:numPr>
        <w:rPr>
          <w:b/>
          <w:bCs/>
          <w:u w:val="single"/>
        </w:rPr>
      </w:pPr>
      <w:r w:rsidRPr="0004615B">
        <w:rPr>
          <w:b/>
          <w:bCs/>
          <w:u w:val="single"/>
        </w:rPr>
        <w:t>DISPOSAL CONSIDERATIONS</w:t>
      </w:r>
    </w:p>
    <w:p w14:paraId="3D9C8E07" w14:textId="67C5743B" w:rsidR="003C18AB" w:rsidRDefault="003C18AB" w:rsidP="003C18AB">
      <w:pPr>
        <w:pStyle w:val="ListParagraph"/>
      </w:pPr>
      <w:r>
        <w:t>Dispose of product in accordance with local, state, and federal regulations on waste disposal. User is encouraged to recycle or reuse material.</w:t>
      </w:r>
    </w:p>
    <w:p w14:paraId="7C1FF843" w14:textId="77777777" w:rsidR="00124E0E" w:rsidRPr="0004615B" w:rsidRDefault="00124E0E" w:rsidP="00124E0E">
      <w:pPr>
        <w:rPr>
          <w:b/>
          <w:bCs/>
        </w:rPr>
      </w:pPr>
    </w:p>
    <w:p w14:paraId="0076FF10" w14:textId="193D9F45" w:rsidR="00124E0E" w:rsidRPr="0004615B" w:rsidRDefault="00124E0E" w:rsidP="00076A85">
      <w:pPr>
        <w:pStyle w:val="ListParagraph"/>
        <w:numPr>
          <w:ilvl w:val="0"/>
          <w:numId w:val="6"/>
        </w:numPr>
        <w:rPr>
          <w:b/>
          <w:bCs/>
          <w:u w:val="single"/>
        </w:rPr>
      </w:pPr>
      <w:r w:rsidRPr="0004615B">
        <w:rPr>
          <w:b/>
          <w:bCs/>
          <w:u w:val="single"/>
        </w:rPr>
        <w:t>OTHER INFORMATION</w:t>
      </w:r>
    </w:p>
    <w:p w14:paraId="24436858" w14:textId="0DA2E88B" w:rsidR="00124E0E" w:rsidRDefault="00124E0E" w:rsidP="00124E0E">
      <w:pPr>
        <w:pStyle w:val="ListParagraph"/>
      </w:pPr>
      <w:r>
        <w:t>The contents and format of the MSDS are in accordance with the US OSHA requirements. All information contained herein is based on the present state of knowledge at the date of issue. It is intended to describe products from the point of view of safety requirements.</w:t>
      </w:r>
    </w:p>
    <w:p w14:paraId="015E235C" w14:textId="70EE8F20" w:rsidR="00124E0E" w:rsidRDefault="00124E0E" w:rsidP="00124E0E">
      <w:pPr>
        <w:pStyle w:val="ListParagraph"/>
      </w:pPr>
      <w:r>
        <w:t>This MSDS was prepared and is to be used only for this product. If the product is used as a component in another product, this MSDS may not be applicable.</w:t>
      </w:r>
    </w:p>
    <w:p w14:paraId="4278E022" w14:textId="77777777" w:rsidR="006F3999" w:rsidRPr="00A84487" w:rsidRDefault="006F3999" w:rsidP="006F3999">
      <w:pPr>
        <w:pStyle w:val="ListParagraph"/>
      </w:pPr>
    </w:p>
    <w:sectPr w:rsidR="006F3999" w:rsidRPr="00A84487" w:rsidSect="008F558F">
      <w:headerReference w:type="default" r:id="rId7"/>
      <w:footerReference w:type="default" r:id="rId8"/>
      <w:pgSz w:w="12240" w:h="15840"/>
      <w:pgMar w:top="79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F8FD" w14:textId="77777777" w:rsidR="00647975" w:rsidRDefault="00647975">
      <w:r>
        <w:separator/>
      </w:r>
    </w:p>
  </w:endnote>
  <w:endnote w:type="continuationSeparator" w:id="0">
    <w:p w14:paraId="35A97B43" w14:textId="77777777" w:rsidR="00647975" w:rsidRDefault="0064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Franklin Gothic Book">
    <w:panose1 w:val="020B0604020202020204"/>
    <w:charset w:val="00"/>
    <w:family w:val="swiss"/>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4A0D" w14:textId="77777777" w:rsidR="00517BB6" w:rsidRDefault="006B6375">
    <w:pPr>
      <w:jc w:val="center"/>
    </w:pPr>
    <w:r>
      <w:rPr>
        <w:rFonts w:ascii="Arial" w:hAnsi="Arial"/>
        <w:i/>
        <w:iCs/>
        <w:color w:val="72CDF4"/>
        <w:u w:color="72CDF4"/>
      </w:rPr>
      <w:t>www.klaritymedical.com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74F9" w14:textId="77777777" w:rsidR="00647975" w:rsidRDefault="00647975">
      <w:r>
        <w:separator/>
      </w:r>
    </w:p>
  </w:footnote>
  <w:footnote w:type="continuationSeparator" w:id="0">
    <w:p w14:paraId="3367FD51" w14:textId="77777777" w:rsidR="00647975" w:rsidRDefault="0064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CE44" w14:textId="77777777" w:rsidR="00D27E59" w:rsidRPr="00153511" w:rsidRDefault="00153511"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noProof/>
        <w:color w:val="919191"/>
        <w:sz w:val="21"/>
        <w:szCs w:val="21"/>
        <w:u w:color="717073"/>
      </w:rPr>
      <w:drawing>
        <wp:anchor distT="152400" distB="152400" distL="152400" distR="152400" simplePos="0" relativeHeight="251659264" behindDoc="0" locked="0" layoutInCell="1" allowOverlap="1" wp14:anchorId="0D1DCABA" wp14:editId="4AF6F7AB">
          <wp:simplePos x="0" y="0"/>
          <wp:positionH relativeFrom="margin">
            <wp:posOffset>-90688</wp:posOffset>
          </wp:positionH>
          <wp:positionV relativeFrom="page">
            <wp:posOffset>578485</wp:posOffset>
          </wp:positionV>
          <wp:extent cx="2314297" cy="795642"/>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1.jpg"/>
                  <pic:cNvPicPr>
                    <a:picLocks noChangeAspect="1"/>
                  </pic:cNvPicPr>
                </pic:nvPicPr>
                <pic:blipFill rotWithShape="1">
                  <a:blip r:embed="rId1"/>
                  <a:srcRect l="22788" r="21801"/>
                  <a:stretch/>
                </pic:blipFill>
                <pic:spPr bwMode="auto">
                  <a:xfrm>
                    <a:off x="0" y="0"/>
                    <a:ext cx="2314297" cy="795642"/>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27E59" w:rsidRPr="00153511">
      <w:rPr>
        <w:rFonts w:ascii="Franklin Gothic Book" w:hAnsi="Franklin Gothic Book" w:cs="Gill Sans"/>
        <w:color w:val="919191"/>
        <w:sz w:val="21"/>
        <w:szCs w:val="21"/>
        <w:u w:color="717073"/>
      </w:rPr>
      <w:t>Klarity Medical Products, LLC</w:t>
    </w:r>
  </w:p>
  <w:p w14:paraId="237BD3E2" w14:textId="39AF23A9" w:rsidR="00D27E59" w:rsidRPr="00153511" w:rsidRDefault="00687983" w:rsidP="008F558F">
    <w:pPr>
      <w:spacing w:line="220" w:lineRule="exact"/>
      <w:ind w:right="-360"/>
      <w:jc w:val="right"/>
      <w:rPr>
        <w:rFonts w:ascii="Franklin Gothic Book" w:eastAsia="Arial" w:hAnsi="Franklin Gothic Book" w:cs="Gill Sans"/>
        <w:color w:val="919191"/>
        <w:sz w:val="21"/>
        <w:szCs w:val="21"/>
        <w:u w:color="717073"/>
      </w:rPr>
    </w:pPr>
    <w:r>
      <w:rPr>
        <w:rFonts w:ascii="Franklin Gothic Book" w:hAnsi="Franklin Gothic Book" w:cs="Gill Sans"/>
        <w:color w:val="919191"/>
        <w:sz w:val="21"/>
        <w:szCs w:val="21"/>
        <w:u w:color="717073"/>
      </w:rPr>
      <w:t>600 Industrial Parkway</w:t>
    </w:r>
  </w:p>
  <w:p w14:paraId="607C3C06" w14:textId="3DD259E8" w:rsidR="00D27E59" w:rsidRPr="00153511" w:rsidRDefault="00D27E59"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r w:rsidR="00687983">
      <w:rPr>
        <w:rFonts w:ascii="Franklin Gothic Book" w:eastAsia="Arial" w:hAnsi="Franklin Gothic Book" w:cs="Gill Sans"/>
        <w:color w:val="919191"/>
        <w:sz w:val="21"/>
        <w:szCs w:val="21"/>
        <w:u w:color="717073"/>
      </w:rPr>
      <w:t>Heath</w:t>
    </w:r>
    <w:r w:rsidRPr="00153511">
      <w:rPr>
        <w:rFonts w:ascii="Franklin Gothic Book" w:eastAsia="Arial" w:hAnsi="Franklin Gothic Book" w:cs="Gill Sans"/>
        <w:color w:val="919191"/>
        <w:sz w:val="21"/>
        <w:szCs w:val="21"/>
        <w:u w:color="717073"/>
      </w:rPr>
      <w:t>, Ohio 4305</w:t>
    </w:r>
    <w:r w:rsidR="00687983">
      <w:rPr>
        <w:rFonts w:ascii="Franklin Gothic Book" w:eastAsia="Arial" w:hAnsi="Franklin Gothic Book" w:cs="Gill Sans"/>
        <w:color w:val="919191"/>
        <w:sz w:val="21"/>
        <w:szCs w:val="21"/>
        <w:u w:color="717073"/>
      </w:rPr>
      <w:t>6</w:t>
    </w:r>
    <w:r w:rsidRPr="00153511">
      <w:rPr>
        <w:rFonts w:ascii="Franklin Gothic Book" w:eastAsia="Arial" w:hAnsi="Franklin Gothic Book" w:cs="Gill Sans"/>
        <w:color w:val="919191"/>
        <w:sz w:val="21"/>
        <w:szCs w:val="21"/>
        <w:u w:color="717073"/>
      </w:rPr>
      <w:t xml:space="preserve"> USA</w:t>
    </w:r>
  </w:p>
  <w:p w14:paraId="1917917E" w14:textId="77777777" w:rsidR="00D27E59" w:rsidRPr="00153511" w:rsidRDefault="00D27E59"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proofErr w:type="spellStart"/>
    <w:r w:rsidRPr="00153511">
      <w:rPr>
        <w:rFonts w:ascii="Franklin Gothic Book" w:hAnsi="Franklin Gothic Book" w:cs="Gill Sans"/>
        <w:color w:val="919191"/>
        <w:sz w:val="21"/>
        <w:szCs w:val="21"/>
        <w:u w:color="717073"/>
      </w:rPr>
      <w:t>tel</w:t>
    </w:r>
    <w:proofErr w:type="spellEnd"/>
    <w:r w:rsidRPr="00153511">
      <w:rPr>
        <w:rFonts w:ascii="Franklin Gothic Book" w:hAnsi="Franklin Gothic Book" w:cs="Gill Sans"/>
        <w:color w:val="919191"/>
        <w:sz w:val="21"/>
        <w:szCs w:val="21"/>
        <w:u w:color="717073"/>
      </w:rPr>
      <w:t>: 740.7</w:t>
    </w:r>
    <w:r w:rsidR="00BE0B56">
      <w:rPr>
        <w:rFonts w:ascii="Franklin Gothic Book" w:hAnsi="Franklin Gothic Book" w:cs="Gill Sans"/>
        <w:color w:val="919191"/>
        <w:sz w:val="21"/>
        <w:szCs w:val="21"/>
        <w:u w:color="717073"/>
      </w:rPr>
      <w:t>8</w:t>
    </w:r>
    <w:r w:rsidRPr="00153511">
      <w:rPr>
        <w:rFonts w:ascii="Franklin Gothic Book" w:hAnsi="Franklin Gothic Book" w:cs="Gill Sans"/>
        <w:color w:val="919191"/>
        <w:sz w:val="21"/>
        <w:szCs w:val="21"/>
        <w:u w:color="717073"/>
      </w:rPr>
      <w:t xml:space="preserve">8.8107 </w:t>
    </w:r>
  </w:p>
  <w:p w14:paraId="3835440C" w14:textId="77777777" w:rsidR="00D27E59" w:rsidRPr="00153511" w:rsidRDefault="00D27E59"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r w:rsidRPr="00153511">
      <w:rPr>
        <w:rFonts w:ascii="Franklin Gothic Book" w:hAnsi="Franklin Gothic Book" w:cs="Gill Sans"/>
        <w:color w:val="919191"/>
        <w:sz w:val="21"/>
        <w:szCs w:val="21"/>
        <w:u w:color="717073"/>
      </w:rPr>
      <w:t xml:space="preserve">fax: 740.788.8109 </w:t>
    </w:r>
  </w:p>
  <w:p w14:paraId="6E805FD1" w14:textId="77777777" w:rsidR="00D27E59" w:rsidRPr="00153511" w:rsidRDefault="00D27E59" w:rsidP="008F558F">
    <w:pPr>
      <w:spacing w:line="220" w:lineRule="exact"/>
      <w:ind w:right="-360"/>
      <w:jc w:val="right"/>
      <w:rPr>
        <w:rFonts w:ascii="Franklin Gothic Book" w:eastAsia="Verdana"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hyperlink r:id="rId2" w:history="1">
      <w:r w:rsidRPr="00153511">
        <w:rPr>
          <w:rStyle w:val="Hyperlink0"/>
          <w:rFonts w:ascii="Franklin Gothic Book" w:hAnsi="Franklin Gothic Book" w:cs="Gill Sans"/>
          <w:sz w:val="21"/>
          <w:szCs w:val="21"/>
        </w:rPr>
        <w:t>info@klaritymedical.com</w:t>
      </w:r>
    </w:hyperlink>
  </w:p>
  <w:p w14:paraId="4DE8BE80" w14:textId="77777777" w:rsidR="00D27E59" w:rsidRPr="00153511" w:rsidRDefault="00D27E59" w:rsidP="008F558F">
    <w:pPr>
      <w:spacing w:line="220" w:lineRule="exact"/>
      <w:ind w:right="-360"/>
      <w:jc w:val="right"/>
      <w:rPr>
        <w:rFonts w:ascii="Franklin Gothic Book" w:hAnsi="Franklin Gothic Book" w:cs="Gill Sans"/>
        <w:color w:val="919191"/>
        <w:sz w:val="21"/>
        <w:szCs w:val="21"/>
        <w:u w:color="717073"/>
      </w:rPr>
    </w:pPr>
    <w:r w:rsidRPr="00153511">
      <w:rPr>
        <w:rFonts w:ascii="Franklin Gothic Book" w:hAnsi="Franklin Gothic Book" w:cs="Gill Sans"/>
        <w:color w:val="919191"/>
        <w:sz w:val="21"/>
        <w:szCs w:val="21"/>
        <w:u w:color="717073"/>
      </w:rPr>
      <w:t>www.klaritymedical.com</w:t>
    </w:r>
  </w:p>
  <w:p w14:paraId="74E10BCA" w14:textId="77777777" w:rsidR="00153511" w:rsidRPr="00153511" w:rsidRDefault="00153511" w:rsidP="00D27E59">
    <w:pPr>
      <w:pStyle w:val="HeaderFooter"/>
      <w:jc w:val="right"/>
      <w:rPr>
        <w:rFonts w:ascii="Franklin Gothic Book" w:hAnsi="Franklin Gothic Book" w:cs="Gill San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731"/>
    <w:multiLevelType w:val="hybridMultilevel"/>
    <w:tmpl w:val="D636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2E95"/>
    <w:multiLevelType w:val="hybridMultilevel"/>
    <w:tmpl w:val="B1A6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DFF"/>
    <w:multiLevelType w:val="hybridMultilevel"/>
    <w:tmpl w:val="35F4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772DD"/>
    <w:multiLevelType w:val="hybridMultilevel"/>
    <w:tmpl w:val="8D7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91119"/>
    <w:multiLevelType w:val="multilevel"/>
    <w:tmpl w:val="4728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B235B"/>
    <w:multiLevelType w:val="multilevel"/>
    <w:tmpl w:val="C9F43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497842051">
    <w:abstractNumId w:val="1"/>
  </w:num>
  <w:num w:numId="2" w16cid:durableId="1979872067">
    <w:abstractNumId w:val="0"/>
  </w:num>
  <w:num w:numId="3" w16cid:durableId="994837006">
    <w:abstractNumId w:val="2"/>
  </w:num>
  <w:num w:numId="4" w16cid:durableId="216205045">
    <w:abstractNumId w:val="3"/>
  </w:num>
  <w:num w:numId="5" w16cid:durableId="1362130168">
    <w:abstractNumId w:val="4"/>
  </w:num>
  <w:num w:numId="6" w16cid:durableId="2042583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83"/>
    <w:rsid w:val="0004615B"/>
    <w:rsid w:val="00076A85"/>
    <w:rsid w:val="000C2CED"/>
    <w:rsid w:val="000F0C54"/>
    <w:rsid w:val="00116183"/>
    <w:rsid w:val="00124E0E"/>
    <w:rsid w:val="00153511"/>
    <w:rsid w:val="0016593E"/>
    <w:rsid w:val="00183710"/>
    <w:rsid w:val="00194331"/>
    <w:rsid w:val="001A326F"/>
    <w:rsid w:val="00221ED6"/>
    <w:rsid w:val="00277486"/>
    <w:rsid w:val="002B1FFD"/>
    <w:rsid w:val="002F28E8"/>
    <w:rsid w:val="002F5719"/>
    <w:rsid w:val="0030731D"/>
    <w:rsid w:val="003149CF"/>
    <w:rsid w:val="003C18AB"/>
    <w:rsid w:val="003C6AD8"/>
    <w:rsid w:val="00502016"/>
    <w:rsid w:val="00517BB6"/>
    <w:rsid w:val="005564FC"/>
    <w:rsid w:val="005C0040"/>
    <w:rsid w:val="005C76B4"/>
    <w:rsid w:val="0061787F"/>
    <w:rsid w:val="00647975"/>
    <w:rsid w:val="006860D0"/>
    <w:rsid w:val="00687983"/>
    <w:rsid w:val="00692A66"/>
    <w:rsid w:val="006B6375"/>
    <w:rsid w:val="006D7377"/>
    <w:rsid w:val="006E2FDC"/>
    <w:rsid w:val="006F3999"/>
    <w:rsid w:val="0073399B"/>
    <w:rsid w:val="00744EF2"/>
    <w:rsid w:val="00770131"/>
    <w:rsid w:val="008226A0"/>
    <w:rsid w:val="00887FBC"/>
    <w:rsid w:val="008A7E4F"/>
    <w:rsid w:val="008E461E"/>
    <w:rsid w:val="008E5496"/>
    <w:rsid w:val="008F558F"/>
    <w:rsid w:val="008F7A1B"/>
    <w:rsid w:val="00987CEB"/>
    <w:rsid w:val="009C7FF4"/>
    <w:rsid w:val="00A019AD"/>
    <w:rsid w:val="00A60211"/>
    <w:rsid w:val="00A84487"/>
    <w:rsid w:val="00BE0B56"/>
    <w:rsid w:val="00BF2C65"/>
    <w:rsid w:val="00CC3B28"/>
    <w:rsid w:val="00CC7E63"/>
    <w:rsid w:val="00CE1786"/>
    <w:rsid w:val="00CF0356"/>
    <w:rsid w:val="00CF102E"/>
    <w:rsid w:val="00D27E59"/>
    <w:rsid w:val="00D33447"/>
    <w:rsid w:val="00D66B84"/>
    <w:rsid w:val="00DC38BF"/>
    <w:rsid w:val="00E36AF0"/>
    <w:rsid w:val="00E86D66"/>
    <w:rsid w:val="00EB31BE"/>
    <w:rsid w:val="00EF0A24"/>
    <w:rsid w:val="00F42D44"/>
    <w:rsid w:val="00F47D3C"/>
    <w:rsid w:val="00F768E4"/>
    <w:rsid w:val="00FB3F65"/>
    <w:rsid w:val="00FC3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94978"/>
  <w15:docId w15:val="{9E5D758D-0F4C-0C45-8EB1-EE9DC5BE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 w:type="paragraph" w:styleId="Heading1">
    <w:name w:val="heading 1"/>
    <w:basedOn w:val="Normal"/>
    <w:next w:val="Normal"/>
    <w:link w:val="Heading1Char"/>
    <w:uiPriority w:val="9"/>
    <w:qFormat/>
    <w:rsid w:val="00CF10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919191"/>
      <w:sz w:val="20"/>
      <w:szCs w:val="20"/>
      <w:u w:val="none" w:color="0000FF"/>
    </w:rPr>
  </w:style>
  <w:style w:type="paragraph" w:styleId="Header">
    <w:name w:val="header"/>
    <w:basedOn w:val="Normal"/>
    <w:link w:val="HeaderChar"/>
    <w:uiPriority w:val="99"/>
    <w:unhideWhenUsed/>
    <w:rsid w:val="00D27E59"/>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uiPriority w:val="99"/>
    <w:rsid w:val="00D27E59"/>
    <w:rPr>
      <w:rFonts w:cs="Arial Unicode MS"/>
      <w:color w:val="000000"/>
      <w:sz w:val="24"/>
      <w:szCs w:val="24"/>
      <w:u w:color="000000"/>
    </w:rPr>
  </w:style>
  <w:style w:type="paragraph" w:styleId="Footer">
    <w:name w:val="footer"/>
    <w:basedOn w:val="Normal"/>
    <w:link w:val="FooterChar"/>
    <w:uiPriority w:val="99"/>
    <w:unhideWhenUsed/>
    <w:rsid w:val="00D27E59"/>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uiPriority w:val="99"/>
    <w:rsid w:val="00D27E59"/>
    <w:rPr>
      <w:rFonts w:cs="Arial Unicode MS"/>
      <w:color w:val="000000"/>
      <w:sz w:val="24"/>
      <w:szCs w:val="24"/>
      <w:u w:color="000000"/>
    </w:rPr>
  </w:style>
  <w:style w:type="paragraph" w:styleId="ListParagraph">
    <w:name w:val="List Paragraph"/>
    <w:basedOn w:val="Normal"/>
    <w:uiPriority w:val="34"/>
    <w:qFormat/>
    <w:rsid w:val="000F0C54"/>
    <w:pPr>
      <w:ind w:left="720"/>
      <w:contextualSpacing/>
    </w:pPr>
    <w:rPr>
      <w:rFonts w:ascii="Times New Roman" w:eastAsia="Times New Roman" w:hAnsi="Times New Roman" w:cs="Times New Roman"/>
      <w:u w:color="000000"/>
    </w:rPr>
  </w:style>
  <w:style w:type="paragraph" w:styleId="BalloonText">
    <w:name w:val="Balloon Text"/>
    <w:basedOn w:val="Normal"/>
    <w:link w:val="BalloonTextChar"/>
    <w:uiPriority w:val="99"/>
    <w:semiHidden/>
    <w:unhideWhenUsed/>
    <w:rsid w:val="008A7E4F"/>
    <w:pPr>
      <w:pBdr>
        <w:top w:val="nil"/>
        <w:left w:val="nil"/>
        <w:bottom w:val="nil"/>
        <w:right w:val="nil"/>
        <w:between w:val="nil"/>
        <w:bar w:val="nil"/>
      </w:pBdr>
    </w:pPr>
    <w:rPr>
      <w:rFonts w:ascii="Lucida Grande" w:eastAsia="Arial Unicode MS" w:hAnsi="Lucida Grande" w:cs="Lucida Grande"/>
      <w:color w:val="000000"/>
      <w:sz w:val="18"/>
      <w:szCs w:val="18"/>
      <w:u w:color="000000"/>
      <w:bdr w:val="nil"/>
    </w:rPr>
  </w:style>
  <w:style w:type="character" w:customStyle="1" w:styleId="BalloonTextChar">
    <w:name w:val="Balloon Text Char"/>
    <w:basedOn w:val="DefaultParagraphFont"/>
    <w:link w:val="BalloonText"/>
    <w:uiPriority w:val="99"/>
    <w:semiHidden/>
    <w:rsid w:val="008A7E4F"/>
    <w:rPr>
      <w:rFonts w:ascii="Lucida Grande" w:hAnsi="Lucida Grande" w:cs="Lucida Grande"/>
      <w:color w:val="000000"/>
      <w:sz w:val="18"/>
      <w:szCs w:val="18"/>
      <w:u w:color="000000"/>
    </w:rPr>
  </w:style>
  <w:style w:type="character" w:customStyle="1" w:styleId="Heading1Char">
    <w:name w:val="Heading 1 Char"/>
    <w:basedOn w:val="DefaultParagraphFont"/>
    <w:link w:val="Heading1"/>
    <w:uiPriority w:val="9"/>
    <w:rsid w:val="00CF102E"/>
    <w:rPr>
      <w:rFonts w:asciiTheme="majorHAnsi" w:eastAsiaTheme="majorEastAsia" w:hAnsiTheme="majorHAnsi" w:cstheme="majorBidi"/>
      <w:b/>
      <w:bCs/>
      <w:color w:val="345A8A" w:themeColor="accent1" w:themeShade="B5"/>
      <w:sz w:val="32"/>
      <w:szCs w:val="32"/>
      <w:bdr w:val="none" w:sz="0" w:space="0" w:color="auto"/>
    </w:rPr>
  </w:style>
  <w:style w:type="character" w:styleId="UnresolvedMention">
    <w:name w:val="Unresolved Mention"/>
    <w:basedOn w:val="DefaultParagraphFont"/>
    <w:uiPriority w:val="99"/>
    <w:semiHidden/>
    <w:unhideWhenUsed/>
    <w:rsid w:val="00CC3B28"/>
    <w:rPr>
      <w:color w:val="605E5C"/>
      <w:shd w:val="clear" w:color="auto" w:fill="E1DFDD"/>
    </w:rPr>
  </w:style>
  <w:style w:type="paragraph" w:styleId="NormalWeb">
    <w:name w:val="Normal (Web)"/>
    <w:basedOn w:val="Normal"/>
    <w:uiPriority w:val="99"/>
    <w:unhideWhenUsed/>
    <w:rsid w:val="001161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62207">
      <w:bodyDiv w:val="1"/>
      <w:marLeft w:val="0"/>
      <w:marRight w:val="0"/>
      <w:marTop w:val="0"/>
      <w:marBottom w:val="0"/>
      <w:divBdr>
        <w:top w:val="none" w:sz="0" w:space="0" w:color="auto"/>
        <w:left w:val="none" w:sz="0" w:space="0" w:color="auto"/>
        <w:bottom w:val="none" w:sz="0" w:space="0" w:color="auto"/>
        <w:right w:val="none" w:sz="0" w:space="0" w:color="auto"/>
      </w:divBdr>
      <w:divsChild>
        <w:div w:id="977606616">
          <w:marLeft w:val="0"/>
          <w:marRight w:val="0"/>
          <w:marTop w:val="0"/>
          <w:marBottom w:val="0"/>
          <w:divBdr>
            <w:top w:val="none" w:sz="0" w:space="0" w:color="auto"/>
            <w:left w:val="none" w:sz="0" w:space="0" w:color="auto"/>
            <w:bottom w:val="none" w:sz="0" w:space="0" w:color="auto"/>
            <w:right w:val="none" w:sz="0" w:space="0" w:color="auto"/>
          </w:divBdr>
          <w:divsChild>
            <w:div w:id="1730378482">
              <w:marLeft w:val="0"/>
              <w:marRight w:val="0"/>
              <w:marTop w:val="0"/>
              <w:marBottom w:val="0"/>
              <w:divBdr>
                <w:top w:val="none" w:sz="0" w:space="0" w:color="auto"/>
                <w:left w:val="none" w:sz="0" w:space="0" w:color="auto"/>
                <w:bottom w:val="none" w:sz="0" w:space="0" w:color="auto"/>
                <w:right w:val="none" w:sz="0" w:space="0" w:color="auto"/>
              </w:divBdr>
              <w:divsChild>
                <w:div w:id="7208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klaritymedica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rryangus/Library/CloudStorage/Box-Box/HAL/LIBRARY/Stationery/Letter%20Templates/Klarity%20Letterhead.dot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Klarity Letterhead.dotx</Template>
  <TotalTime>81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Klarity Medical Products, LLC</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Larson</cp:lastModifiedBy>
  <cp:revision>9</cp:revision>
  <cp:lastPrinted>2023-09-19T13:32:00Z</cp:lastPrinted>
  <dcterms:created xsi:type="dcterms:W3CDTF">2023-08-28T17:52:00Z</dcterms:created>
  <dcterms:modified xsi:type="dcterms:W3CDTF">2023-09-20T13:06:00Z</dcterms:modified>
</cp:coreProperties>
</file>